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652F" w14:textId="16F7009D" w:rsidR="00782693" w:rsidRDefault="00D12C24" w:rsidP="000E4AE6">
      <w:pPr>
        <w:jc w:val="center"/>
      </w:pPr>
      <w:r>
        <w:rPr>
          <w:b/>
          <w:bCs/>
        </w:rPr>
        <w:t>Life Shines in Money: A Step Up 4 Life Bible Study</w:t>
      </w:r>
    </w:p>
    <w:p w14:paraId="3A19ADAB" w14:textId="77777777" w:rsidR="00D12C24" w:rsidRDefault="00D12C24"/>
    <w:p w14:paraId="53D85AFA" w14:textId="01321C71" w:rsidR="00D12C24" w:rsidRDefault="00272F07">
      <w:r>
        <w:t xml:space="preserve">The Bible talks a lot </w:t>
      </w:r>
      <w:r w:rsidR="00332E15">
        <w:t xml:space="preserve">about money. While the Scriptures outline no step-by-step framework for financial management or spending and saving allocations, </w:t>
      </w:r>
      <w:r w:rsidR="00EA120F">
        <w:t xml:space="preserve">Jesus does have a great deal to </w:t>
      </w:r>
      <w:r w:rsidR="00FA2578">
        <w:t xml:space="preserve">tell us about </w:t>
      </w:r>
      <w:r w:rsidR="00BB7BD4">
        <w:t>wealth, riches, possessions, and trea</w:t>
      </w:r>
      <w:r w:rsidR="009525A4">
        <w:t xml:space="preserve">sures. </w:t>
      </w:r>
      <w:r w:rsidR="00F45E58">
        <w:t>Sometimes it even makes us uncomfortable!</w:t>
      </w:r>
    </w:p>
    <w:p w14:paraId="4D0980DF" w14:textId="77777777" w:rsidR="00F45E58" w:rsidRDefault="00F45E58"/>
    <w:p w14:paraId="583ABA2D" w14:textId="768C811D" w:rsidR="00F45E58" w:rsidRDefault="009803AC">
      <w:r>
        <w:t xml:space="preserve">On the one hand, </w:t>
      </w:r>
      <w:r w:rsidR="0023700F">
        <w:t xml:space="preserve">we cannot avoid dealing with property </w:t>
      </w:r>
      <w:r w:rsidR="0092618E">
        <w:t xml:space="preserve">and commerce. In fact, it seems, Almighty God would have us engage in these enterprises both to enjoy His blessings and to extend His kingdom. </w:t>
      </w:r>
      <w:r w:rsidR="00A02148">
        <w:t xml:space="preserve">On the other hand, we ought not </w:t>
      </w:r>
      <w:r w:rsidR="00E241E9">
        <w:t xml:space="preserve">idolize these things. </w:t>
      </w:r>
      <w:r w:rsidR="00091EAE">
        <w:t xml:space="preserve">Fortune greatly tempts the </w:t>
      </w:r>
      <w:r w:rsidR="00FB7CB4">
        <w:t xml:space="preserve">mortal and sinful human heart </w:t>
      </w:r>
      <w:r w:rsidR="003E4AFA">
        <w:t xml:space="preserve">toward misplaced trust and even selfishness. </w:t>
      </w:r>
      <w:r w:rsidR="007C2A8F">
        <w:t xml:space="preserve">Nevertheless, what </w:t>
      </w:r>
      <w:r w:rsidR="00A7610B">
        <w:t xml:space="preserve">humankind </w:t>
      </w:r>
      <w:r w:rsidR="007764F5">
        <w:t>wields for evil,</w:t>
      </w:r>
      <w:r w:rsidR="00B74232">
        <w:t xml:space="preserve"> God </w:t>
      </w:r>
      <w:r w:rsidR="00113B39">
        <w:t xml:space="preserve">can redeem to serve His purposes </w:t>
      </w:r>
      <w:r w:rsidR="00B443B6">
        <w:t xml:space="preserve">and deliver His gifts. So </w:t>
      </w:r>
      <w:r w:rsidR="000C7B57">
        <w:t xml:space="preserve">currency </w:t>
      </w:r>
      <w:r w:rsidR="00D80451">
        <w:t>can declare the sanctity of human life.</w:t>
      </w:r>
    </w:p>
    <w:p w14:paraId="0E151373" w14:textId="77777777" w:rsidR="00D80451" w:rsidRDefault="00D80451"/>
    <w:p w14:paraId="2F8BDB64" w14:textId="058AFA0F" w:rsidR="00B04C14" w:rsidRDefault="00B04C14" w:rsidP="000314FF">
      <w:pPr>
        <w:pStyle w:val="ListParagraph"/>
        <w:numPr>
          <w:ilvl w:val="0"/>
          <w:numId w:val="1"/>
        </w:numPr>
        <w:spacing w:after="720"/>
        <w:ind w:left="360"/>
        <w:contextualSpacing w:val="0"/>
      </w:pPr>
      <w:r>
        <w:t xml:space="preserve">What would you characterize as the best purchase or investment you’ve ever made? The worst? </w:t>
      </w:r>
      <w:r w:rsidR="00214223">
        <w:t xml:space="preserve">What has resulted from them that leads you to assess them as you do? </w:t>
      </w:r>
    </w:p>
    <w:p w14:paraId="24A1AE19" w14:textId="77777777" w:rsidR="00D0096D" w:rsidRPr="00D12C24" w:rsidRDefault="00D0096D" w:rsidP="000314FF">
      <w:pPr>
        <w:pStyle w:val="ListParagraph"/>
        <w:spacing w:after="720"/>
        <w:ind w:left="360"/>
        <w:contextualSpacing w:val="0"/>
      </w:pPr>
    </w:p>
    <w:p w14:paraId="1611F3D1" w14:textId="17292E49" w:rsidR="00D0096D" w:rsidRDefault="009A75ED" w:rsidP="000314FF">
      <w:pPr>
        <w:pStyle w:val="ListParagraph"/>
        <w:numPr>
          <w:ilvl w:val="0"/>
          <w:numId w:val="1"/>
        </w:numPr>
        <w:spacing w:after="720"/>
        <w:ind w:left="360"/>
        <w:contextualSpacing w:val="0"/>
      </w:pPr>
      <w:r>
        <w:t xml:space="preserve">What’s the most important </w:t>
      </w:r>
      <w:r w:rsidR="00CA357D">
        <w:t xml:space="preserve">message your household of origin communicated to you about money? </w:t>
      </w:r>
      <w:r w:rsidR="001A797B">
        <w:t>How has it affected your adulthood for better and for worse? What one family perspective toward money from your formative years have you sought to depart from? Why?</w:t>
      </w:r>
    </w:p>
    <w:p w14:paraId="5AD41AB8" w14:textId="77777777" w:rsidR="00D0096D" w:rsidRDefault="00D0096D" w:rsidP="000314FF">
      <w:pPr>
        <w:pStyle w:val="ListParagraph"/>
        <w:spacing w:after="720"/>
        <w:ind w:left="360"/>
        <w:contextualSpacing w:val="0"/>
      </w:pPr>
    </w:p>
    <w:p w14:paraId="155AE144" w14:textId="082B1ED0" w:rsidR="00D0096D" w:rsidRDefault="003C3F0A" w:rsidP="000314FF">
      <w:pPr>
        <w:pStyle w:val="ListParagraph"/>
        <w:numPr>
          <w:ilvl w:val="0"/>
          <w:numId w:val="1"/>
        </w:numPr>
        <w:spacing w:after="720"/>
        <w:ind w:left="360"/>
        <w:contextualSpacing w:val="0"/>
      </w:pPr>
      <w:r>
        <w:t xml:space="preserve">How would you summarize what Matthew 6:24, Matthew 21:12, Acts 8:20, and 1 Timothy 6:10 indicate about one’s funds? How does this make </w:t>
      </w:r>
      <w:r w:rsidR="009B1244">
        <w:t>Exodus 12:</w:t>
      </w:r>
      <w:r w:rsidR="002A1C29">
        <w:t xml:space="preserve">43-44, </w:t>
      </w:r>
      <w:r w:rsidR="00A65FDB">
        <w:t xml:space="preserve">Exodus 30:16, </w:t>
      </w:r>
      <w:r w:rsidR="00231408">
        <w:t xml:space="preserve">Deuteronomy </w:t>
      </w:r>
      <w:r w:rsidR="00A97DFF">
        <w:t>23:19</w:t>
      </w:r>
      <w:r w:rsidR="00B84438">
        <w:t>, and Malachi 3:10</w:t>
      </w:r>
      <w:r w:rsidR="00A97DFF">
        <w:t xml:space="preserve"> sound strange to contemporary Christian ears? </w:t>
      </w:r>
    </w:p>
    <w:p w14:paraId="4062476C" w14:textId="77777777" w:rsidR="00D0096D" w:rsidRDefault="00D0096D" w:rsidP="000314FF">
      <w:pPr>
        <w:pStyle w:val="ListParagraph"/>
        <w:spacing w:after="720"/>
        <w:ind w:left="360"/>
        <w:contextualSpacing w:val="0"/>
      </w:pPr>
    </w:p>
    <w:p w14:paraId="2FE8F151" w14:textId="2CAF5BE9" w:rsidR="00D0096D" w:rsidRDefault="00B8152D" w:rsidP="000314FF">
      <w:pPr>
        <w:pStyle w:val="ListParagraph"/>
        <w:numPr>
          <w:ilvl w:val="0"/>
          <w:numId w:val="1"/>
        </w:numPr>
        <w:spacing w:after="720"/>
        <w:ind w:left="360"/>
        <w:contextualSpacing w:val="0"/>
      </w:pPr>
      <w:r>
        <w:t xml:space="preserve">Money, of course, </w:t>
      </w:r>
      <w:r w:rsidR="00C550F8">
        <w:t xml:space="preserve">derives its value more from what it represents than from what it actually consists of. </w:t>
      </w:r>
      <w:r w:rsidR="007E421C">
        <w:t>The paper and metals make promises and testimonies of greater realities.</w:t>
      </w:r>
      <w:r w:rsidR="00D15061">
        <w:t xml:space="preserve"> </w:t>
      </w:r>
      <w:r w:rsidR="00892945">
        <w:t xml:space="preserve">How do Psalm 50:8-13, Job 41:11, and 1 Corithians </w:t>
      </w:r>
      <w:r w:rsidR="00834DAA">
        <w:t xml:space="preserve">15:27 relate this to all material </w:t>
      </w:r>
      <w:r w:rsidR="00264304">
        <w:t>goods? What does it reflect about ownership?</w:t>
      </w:r>
    </w:p>
    <w:p w14:paraId="44C76134" w14:textId="77777777" w:rsidR="00D0096D" w:rsidRDefault="00D0096D" w:rsidP="000314FF">
      <w:pPr>
        <w:pStyle w:val="ListParagraph"/>
        <w:spacing w:after="720"/>
        <w:ind w:left="360"/>
        <w:contextualSpacing w:val="0"/>
      </w:pPr>
    </w:p>
    <w:p w14:paraId="7A88070D" w14:textId="5AA561E6" w:rsidR="00D0096D" w:rsidRDefault="009A3D66" w:rsidP="000314FF">
      <w:pPr>
        <w:pStyle w:val="ListParagraph"/>
        <w:numPr>
          <w:ilvl w:val="0"/>
          <w:numId w:val="1"/>
        </w:numPr>
        <w:spacing w:after="720"/>
        <w:ind w:left="360"/>
        <w:contextualSpacing w:val="0"/>
      </w:pPr>
      <w:r>
        <w:lastRenderedPageBreak/>
        <w:t xml:space="preserve">Everybody comes into contact with </w:t>
      </w:r>
      <w:r w:rsidR="00A72C47">
        <w:t>money to some degree and deals with purchase and exchange.</w:t>
      </w:r>
      <w:r w:rsidR="00EA3984">
        <w:t xml:space="preserve"> What does money’s abundance and proximity </w:t>
      </w:r>
      <w:r w:rsidR="00AA39DE">
        <w:t xml:space="preserve">say of </w:t>
      </w:r>
      <w:r w:rsidR="004D3F60">
        <w:t>God’s demeanor concerning what belongs to Him (</w:t>
      </w:r>
      <w:r w:rsidR="007E0398">
        <w:t xml:space="preserve">Matthew 5:45; </w:t>
      </w:r>
      <w:r w:rsidR="009A0C39">
        <w:t xml:space="preserve">6:33; </w:t>
      </w:r>
      <w:r w:rsidR="00CA3236">
        <w:t>7:11</w:t>
      </w:r>
      <w:r w:rsidR="00DA4867">
        <w:t>)</w:t>
      </w:r>
      <w:r w:rsidR="00F844DB">
        <w:t>?</w:t>
      </w:r>
    </w:p>
    <w:p w14:paraId="5D3CA4B8" w14:textId="77777777" w:rsidR="00D0096D" w:rsidRDefault="00D0096D" w:rsidP="000314FF">
      <w:pPr>
        <w:pStyle w:val="ListParagraph"/>
        <w:spacing w:after="720"/>
        <w:ind w:left="360"/>
        <w:contextualSpacing w:val="0"/>
      </w:pPr>
    </w:p>
    <w:p w14:paraId="5296C5D6" w14:textId="2A04890C" w:rsidR="008D01BC" w:rsidRDefault="002754BF" w:rsidP="000314FF">
      <w:pPr>
        <w:pStyle w:val="ListParagraph"/>
        <w:numPr>
          <w:ilvl w:val="0"/>
          <w:numId w:val="1"/>
        </w:numPr>
        <w:spacing w:after="720"/>
        <w:ind w:left="360"/>
        <w:contextualSpacing w:val="0"/>
      </w:pPr>
      <w:r>
        <w:t xml:space="preserve">How do </w:t>
      </w:r>
      <w:r w:rsidR="00F42804">
        <w:t>Exodus 16:</w:t>
      </w:r>
      <w:r w:rsidR="00891483">
        <w:t xml:space="preserve">11-12, </w:t>
      </w:r>
      <w:r w:rsidR="007009E0">
        <w:t xml:space="preserve">Matthew 6:26-30, </w:t>
      </w:r>
      <w:r w:rsidR="00E87D2D">
        <w:t xml:space="preserve">and Matthew </w:t>
      </w:r>
      <w:r w:rsidR="00901FCB">
        <w:t xml:space="preserve">26:26-28 indicate that God </w:t>
      </w:r>
      <w:r w:rsidR="00475E15">
        <w:t xml:space="preserve">encounters and interacts with us through </w:t>
      </w:r>
      <w:r w:rsidR="00D668B9">
        <w:t xml:space="preserve">commodities? </w:t>
      </w:r>
      <w:r w:rsidR="00B81DA2">
        <w:t xml:space="preserve">What responses does this invite and encourage (1 Timothy </w:t>
      </w:r>
      <w:r w:rsidR="003F1C38">
        <w:t>4:4-5)?</w:t>
      </w:r>
    </w:p>
    <w:p w14:paraId="6A6C2A11" w14:textId="77777777" w:rsidR="008D01BC" w:rsidRDefault="008D01BC" w:rsidP="000314FF">
      <w:pPr>
        <w:pStyle w:val="ListParagraph"/>
        <w:spacing w:after="720"/>
        <w:ind w:left="360"/>
        <w:contextualSpacing w:val="0"/>
      </w:pPr>
    </w:p>
    <w:p w14:paraId="77E16AE3" w14:textId="5C36AF8A" w:rsidR="00D0096D" w:rsidRDefault="004D0331" w:rsidP="000314FF">
      <w:pPr>
        <w:pStyle w:val="ListParagraph"/>
        <w:numPr>
          <w:ilvl w:val="0"/>
          <w:numId w:val="1"/>
        </w:numPr>
        <w:spacing w:after="720"/>
        <w:ind w:left="360"/>
        <w:contextualSpacing w:val="0"/>
      </w:pPr>
      <w:r>
        <w:t xml:space="preserve">What financial terms do </w:t>
      </w:r>
      <w:r w:rsidR="00126108">
        <w:t xml:space="preserve">Proverbs 1:19, </w:t>
      </w:r>
      <w:r w:rsidR="0024366C">
        <w:t>M</w:t>
      </w:r>
      <w:r w:rsidR="001420EC">
        <w:t xml:space="preserve">ark 10:21-22, Luke </w:t>
      </w:r>
      <w:r w:rsidR="00191DA7">
        <w:t xml:space="preserve">12:15-21, and </w:t>
      </w:r>
      <w:r w:rsidR="00C130BC">
        <w:t>Matthew 6:12</w:t>
      </w:r>
      <w:r w:rsidR="00492E63">
        <w:t xml:space="preserve">, 19-21 and </w:t>
      </w:r>
      <w:r w:rsidR="00786275">
        <w:t>18:32-35</w:t>
      </w:r>
      <w:r w:rsidR="00390D04">
        <w:t xml:space="preserve"> employ to describe humankind’s sinful condition? </w:t>
      </w:r>
      <w:r w:rsidR="00997123">
        <w:t>What ultimately makes money problematic (</w:t>
      </w:r>
      <w:r w:rsidR="007D7195">
        <w:t xml:space="preserve">Mark </w:t>
      </w:r>
      <w:r w:rsidR="008E7249">
        <w:t>7:15, 21-22)?</w:t>
      </w:r>
    </w:p>
    <w:p w14:paraId="4151BD8C" w14:textId="77777777" w:rsidR="00D0096D" w:rsidRDefault="00D0096D" w:rsidP="000314FF">
      <w:pPr>
        <w:pStyle w:val="ListParagraph"/>
        <w:spacing w:after="720"/>
        <w:ind w:left="360"/>
        <w:contextualSpacing w:val="0"/>
      </w:pPr>
    </w:p>
    <w:p w14:paraId="730947F9" w14:textId="79C81309" w:rsidR="00D0096D" w:rsidRDefault="00962BC5" w:rsidP="000314FF">
      <w:pPr>
        <w:pStyle w:val="ListParagraph"/>
        <w:numPr>
          <w:ilvl w:val="0"/>
          <w:numId w:val="1"/>
        </w:numPr>
        <w:spacing w:after="720"/>
        <w:ind w:left="360"/>
        <w:contextualSpacing w:val="0"/>
      </w:pPr>
      <w:r>
        <w:t xml:space="preserve">How does fiscal language capture and convey </w:t>
      </w:r>
      <w:r w:rsidR="00BB1921">
        <w:t xml:space="preserve">the grace of God in </w:t>
      </w:r>
      <w:r w:rsidR="002C2F53">
        <w:t xml:space="preserve">1 Corinthians 6:19, </w:t>
      </w:r>
      <w:r w:rsidR="0017587B">
        <w:t xml:space="preserve">1 Peter 1:18-19, </w:t>
      </w:r>
      <w:r w:rsidR="00556D3E">
        <w:t xml:space="preserve">Matthew 13:44-46, </w:t>
      </w:r>
      <w:r w:rsidR="00D65DF6">
        <w:t xml:space="preserve">and Luke 7:41-42? Why do we rejoice </w:t>
      </w:r>
      <w:r w:rsidR="003A4F0B">
        <w:t xml:space="preserve">so much in </w:t>
      </w:r>
      <w:r w:rsidR="003D36B2">
        <w:t xml:space="preserve">notions </w:t>
      </w:r>
      <w:r w:rsidR="0005606C">
        <w:t xml:space="preserve">like </w:t>
      </w:r>
      <w:r w:rsidR="00A90C8D">
        <w:t xml:space="preserve">ransom, redemption, </w:t>
      </w:r>
      <w:r w:rsidR="00E54EBB">
        <w:t>purchase, and price?</w:t>
      </w:r>
    </w:p>
    <w:p w14:paraId="0D32DB07" w14:textId="77777777" w:rsidR="00D0096D" w:rsidRDefault="00D0096D" w:rsidP="000314FF">
      <w:pPr>
        <w:pStyle w:val="ListParagraph"/>
        <w:spacing w:after="720"/>
        <w:ind w:left="360"/>
        <w:contextualSpacing w:val="0"/>
      </w:pPr>
    </w:p>
    <w:p w14:paraId="510CEF83" w14:textId="166BB0D7" w:rsidR="00B04C14" w:rsidRPr="00D12C24" w:rsidRDefault="00981F74" w:rsidP="00C246A1">
      <w:pPr>
        <w:pStyle w:val="ListParagraph"/>
        <w:numPr>
          <w:ilvl w:val="0"/>
          <w:numId w:val="1"/>
        </w:numPr>
        <w:ind w:left="360"/>
      </w:pPr>
      <w:r>
        <w:t>So Jesus expects His people to have and use money for much more than the passions of the flesh</w:t>
      </w:r>
      <w:r w:rsidR="000962C8">
        <w:t xml:space="preserve">. </w:t>
      </w:r>
      <w:r w:rsidR="00883F4E">
        <w:t>What would He have us invest and convert our incomes and expenditures into (</w:t>
      </w:r>
      <w:r w:rsidR="0069076F">
        <w:t xml:space="preserve">1 Timothy </w:t>
      </w:r>
      <w:r w:rsidR="007E582B">
        <w:t xml:space="preserve">6:17-19, </w:t>
      </w:r>
      <w:r w:rsidR="00940F6F">
        <w:t xml:space="preserve">Luke 14:13-14, </w:t>
      </w:r>
      <w:r w:rsidR="00022393">
        <w:t xml:space="preserve">Proverbs </w:t>
      </w:r>
      <w:r w:rsidR="00BC22A4">
        <w:t xml:space="preserve">19:17, and </w:t>
      </w:r>
      <w:r w:rsidR="00697B71">
        <w:t xml:space="preserve">Luke 16:9)? What favorite ways have you developed for doing this? What </w:t>
      </w:r>
      <w:r w:rsidR="008D01BC">
        <w:t>new ones interest and excite you to try?</w:t>
      </w:r>
    </w:p>
    <w:sectPr w:rsidR="00B04C14" w:rsidRPr="00D12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431D8A"/>
    <w:multiLevelType w:val="hybridMultilevel"/>
    <w:tmpl w:val="CAD62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222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C24"/>
    <w:rsid w:val="00022393"/>
    <w:rsid w:val="000314FF"/>
    <w:rsid w:val="00052664"/>
    <w:rsid w:val="0005606C"/>
    <w:rsid w:val="00091EAE"/>
    <w:rsid w:val="000962C8"/>
    <w:rsid w:val="000C7B57"/>
    <w:rsid w:val="000D6E8D"/>
    <w:rsid w:val="000E4AE6"/>
    <w:rsid w:val="00113B39"/>
    <w:rsid w:val="00126108"/>
    <w:rsid w:val="001420EC"/>
    <w:rsid w:val="0017587B"/>
    <w:rsid w:val="00191DA7"/>
    <w:rsid w:val="001A797B"/>
    <w:rsid w:val="00214223"/>
    <w:rsid w:val="00231408"/>
    <w:rsid w:val="00231A29"/>
    <w:rsid w:val="00233BCA"/>
    <w:rsid w:val="0023700F"/>
    <w:rsid w:val="0024366C"/>
    <w:rsid w:val="00264304"/>
    <w:rsid w:val="00272181"/>
    <w:rsid w:val="00272F07"/>
    <w:rsid w:val="002754BF"/>
    <w:rsid w:val="00293518"/>
    <w:rsid w:val="002A1C29"/>
    <w:rsid w:val="002C2F53"/>
    <w:rsid w:val="00332E15"/>
    <w:rsid w:val="00390D04"/>
    <w:rsid w:val="003A4F0B"/>
    <w:rsid w:val="003C3F0A"/>
    <w:rsid w:val="003D36B2"/>
    <w:rsid w:val="003E4AFA"/>
    <w:rsid w:val="003F1C38"/>
    <w:rsid w:val="00420D49"/>
    <w:rsid w:val="00475E15"/>
    <w:rsid w:val="00492E63"/>
    <w:rsid w:val="004D0331"/>
    <w:rsid w:val="004D3F60"/>
    <w:rsid w:val="00556D3E"/>
    <w:rsid w:val="0069076F"/>
    <w:rsid w:val="00697B71"/>
    <w:rsid w:val="006E7A2D"/>
    <w:rsid w:val="007009E0"/>
    <w:rsid w:val="00722328"/>
    <w:rsid w:val="007764F5"/>
    <w:rsid w:val="00782693"/>
    <w:rsid w:val="00786275"/>
    <w:rsid w:val="007B7F99"/>
    <w:rsid w:val="007C2A8F"/>
    <w:rsid w:val="007C722E"/>
    <w:rsid w:val="007D7195"/>
    <w:rsid w:val="007E0398"/>
    <w:rsid w:val="007E421C"/>
    <w:rsid w:val="007E582B"/>
    <w:rsid w:val="008258CE"/>
    <w:rsid w:val="00834DAA"/>
    <w:rsid w:val="00883F4E"/>
    <w:rsid w:val="008863CC"/>
    <w:rsid w:val="00891483"/>
    <w:rsid w:val="00892945"/>
    <w:rsid w:val="008D01BC"/>
    <w:rsid w:val="008E7249"/>
    <w:rsid w:val="008F4D3C"/>
    <w:rsid w:val="00901FCB"/>
    <w:rsid w:val="0092618E"/>
    <w:rsid w:val="00940F6F"/>
    <w:rsid w:val="009525A4"/>
    <w:rsid w:val="00955FD1"/>
    <w:rsid w:val="00962BC5"/>
    <w:rsid w:val="009803AC"/>
    <w:rsid w:val="00981F74"/>
    <w:rsid w:val="00991216"/>
    <w:rsid w:val="00997123"/>
    <w:rsid w:val="009A0C39"/>
    <w:rsid w:val="009A3D66"/>
    <w:rsid w:val="009A75ED"/>
    <w:rsid w:val="009B1244"/>
    <w:rsid w:val="00A02148"/>
    <w:rsid w:val="00A4301E"/>
    <w:rsid w:val="00A57943"/>
    <w:rsid w:val="00A6571F"/>
    <w:rsid w:val="00A65FDB"/>
    <w:rsid w:val="00A72C47"/>
    <w:rsid w:val="00A7610B"/>
    <w:rsid w:val="00A90C8D"/>
    <w:rsid w:val="00A97DFF"/>
    <w:rsid w:val="00AA39DE"/>
    <w:rsid w:val="00B04C14"/>
    <w:rsid w:val="00B25DDD"/>
    <w:rsid w:val="00B443B6"/>
    <w:rsid w:val="00B74232"/>
    <w:rsid w:val="00B8152D"/>
    <w:rsid w:val="00B81DA2"/>
    <w:rsid w:val="00B84438"/>
    <w:rsid w:val="00BB1921"/>
    <w:rsid w:val="00BB7BD4"/>
    <w:rsid w:val="00BC22A4"/>
    <w:rsid w:val="00C047ED"/>
    <w:rsid w:val="00C130BC"/>
    <w:rsid w:val="00C246A1"/>
    <w:rsid w:val="00C550F8"/>
    <w:rsid w:val="00C704A7"/>
    <w:rsid w:val="00C94647"/>
    <w:rsid w:val="00C97D19"/>
    <w:rsid w:val="00CA3236"/>
    <w:rsid w:val="00CA357D"/>
    <w:rsid w:val="00CD6C4E"/>
    <w:rsid w:val="00CF23ED"/>
    <w:rsid w:val="00D0096D"/>
    <w:rsid w:val="00D12C24"/>
    <w:rsid w:val="00D15061"/>
    <w:rsid w:val="00D27AAB"/>
    <w:rsid w:val="00D5660C"/>
    <w:rsid w:val="00D65DF6"/>
    <w:rsid w:val="00D668B9"/>
    <w:rsid w:val="00D80451"/>
    <w:rsid w:val="00DA4867"/>
    <w:rsid w:val="00E0260A"/>
    <w:rsid w:val="00E241E9"/>
    <w:rsid w:val="00E256DA"/>
    <w:rsid w:val="00E318FE"/>
    <w:rsid w:val="00E545E7"/>
    <w:rsid w:val="00E54EBB"/>
    <w:rsid w:val="00E87D2D"/>
    <w:rsid w:val="00EA120F"/>
    <w:rsid w:val="00EA3984"/>
    <w:rsid w:val="00EF4B07"/>
    <w:rsid w:val="00F03EF5"/>
    <w:rsid w:val="00F42804"/>
    <w:rsid w:val="00F45E58"/>
    <w:rsid w:val="00F844DB"/>
    <w:rsid w:val="00FA2578"/>
    <w:rsid w:val="00FB7CB4"/>
    <w:rsid w:val="00FC127D"/>
    <w:rsid w:val="00FF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EEA9C"/>
  <w15:chartTrackingRefBased/>
  <w15:docId w15:val="{DA34EF99-0C92-43AE-8F6E-07BAF3BE3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E8D"/>
    <w:rPr>
      <w:rFonts w:ascii="Garamond" w:hAnsi="Garamond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2C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2C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2C2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2C2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2C2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2C2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2C2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2C2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2C2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2C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2C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2C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2C24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2C24"/>
    <w:rPr>
      <w:rFonts w:eastAsiaTheme="majorEastAsia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2C24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2C24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2C2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2C2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12C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2C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2C2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2C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2C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2C24"/>
    <w:rPr>
      <w:rFonts w:ascii="Garamond" w:hAnsi="Garamond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D12C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2C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2C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2C24"/>
    <w:rPr>
      <w:rFonts w:ascii="Garamond" w:hAnsi="Garamond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D12C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FD23818F9E04F9560140C54AD13C5" ma:contentTypeVersion="17" ma:contentTypeDescription="Create a new document." ma:contentTypeScope="" ma:versionID="83fa26d65996a2b507c50ef50bf39c4b">
  <xsd:schema xmlns:xsd="http://www.w3.org/2001/XMLSchema" xmlns:xs="http://www.w3.org/2001/XMLSchema" xmlns:p="http://schemas.microsoft.com/office/2006/metadata/properties" xmlns:ns2="6d3e989f-31c7-479d-bc60-5238d2379822" xmlns:ns3="f6d78975-17af-47db-b845-6b47b70517af" targetNamespace="http://schemas.microsoft.com/office/2006/metadata/properties" ma:root="true" ma:fieldsID="e6e5e448b1a9f646baef23b4c5a94806" ns2:_="" ns3:_="">
    <xsd:import namespace="6d3e989f-31c7-479d-bc60-5238d2379822"/>
    <xsd:import namespace="f6d78975-17af-47db-b845-6b47b705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e989f-31c7-479d-bc60-5238d2379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c388855-48c6-4a2b-8b84-8533abf208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78975-17af-47db-b845-6b47b705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133fb40-98a7-496a-b9cd-29b9003b0db2}" ma:internalName="TaxCatchAll" ma:showField="CatchAllData" ma:web="f6d78975-17af-47db-b845-6b47b70517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3e989f-31c7-479d-bc60-5238d2379822">
      <Terms xmlns="http://schemas.microsoft.com/office/infopath/2007/PartnerControls"/>
    </lcf76f155ced4ddcb4097134ff3c332f>
    <TaxCatchAll xmlns="f6d78975-17af-47db-b845-6b47b70517af" xsi:nil="true"/>
  </documentManagement>
</p:properties>
</file>

<file path=customXml/itemProps1.xml><?xml version="1.0" encoding="utf-8"?>
<ds:datastoreItem xmlns:ds="http://schemas.openxmlformats.org/officeDocument/2006/customXml" ds:itemID="{4CBFF6FB-51E4-4EAF-AE97-7BB646B9BD3C}"/>
</file>

<file path=customXml/itemProps2.xml><?xml version="1.0" encoding="utf-8"?>
<ds:datastoreItem xmlns:ds="http://schemas.openxmlformats.org/officeDocument/2006/customXml" ds:itemID="{A0140F2D-F8B6-461C-AEE6-8496C78BEF3D}"/>
</file>

<file path=customXml/itemProps3.xml><?xml version="1.0" encoding="utf-8"?>
<ds:datastoreItem xmlns:ds="http://schemas.openxmlformats.org/officeDocument/2006/customXml" ds:itemID="{8DF9DA6D-98B1-42C5-8233-9255477FE7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Rev. Michael W. Salemink</dc:creator>
  <cp:keywords/>
  <dc:description/>
  <cp:lastModifiedBy>Dave Probst</cp:lastModifiedBy>
  <cp:revision>2</cp:revision>
  <dcterms:created xsi:type="dcterms:W3CDTF">2025-02-14T12:04:00Z</dcterms:created>
  <dcterms:modified xsi:type="dcterms:W3CDTF">2025-02-14T12:04:00Z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0x0101005D1FD23818F9E04F9560140C54AD13C5</vt:lpwstr>
  </property>
</Properties>
</file>